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318" w:tblpY="127"/>
        <w:tblW w:w="9849" w:type="dxa"/>
        <w:tblLook w:val="04A0" w:firstRow="1" w:lastRow="0" w:firstColumn="1" w:lastColumn="0" w:noHBand="0" w:noVBand="1"/>
      </w:tblPr>
      <w:tblGrid>
        <w:gridCol w:w="4644"/>
        <w:gridCol w:w="5205"/>
      </w:tblGrid>
      <w:tr w:rsidR="00365A46" w:rsidRPr="00365A46" w:rsidTr="00ED5983">
        <w:tc>
          <w:tcPr>
            <w:tcW w:w="4644" w:type="dxa"/>
          </w:tcPr>
          <w:p w:rsidR="00365A46" w:rsidRPr="00365A46" w:rsidRDefault="00365A46" w:rsidP="00365A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A46" w:rsidRPr="00365A46" w:rsidRDefault="00365A46" w:rsidP="007C2E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5" w:type="dxa"/>
          </w:tcPr>
          <w:p w:rsidR="00365A46" w:rsidRPr="00ED5983" w:rsidRDefault="00365A46" w:rsidP="008E2E33">
            <w:pPr>
              <w:pStyle w:val="ConsPlusTitle"/>
              <w:rPr>
                <w:b w:val="0"/>
              </w:rPr>
            </w:pPr>
          </w:p>
          <w:p w:rsidR="00365A46" w:rsidRPr="008E2E33" w:rsidRDefault="008E2E33" w:rsidP="008E2E33">
            <w:pPr>
              <w:pStyle w:val="ConsPlusTitle"/>
              <w:jc w:val="right"/>
              <w:rPr>
                <w:b w:val="0"/>
              </w:rPr>
            </w:pPr>
            <w:r w:rsidRPr="008E2E33">
              <w:rPr>
                <w:b w:val="0"/>
                <w:bCs w:val="0"/>
                <w:lang w:eastAsia="ru-RU"/>
              </w:rPr>
              <w:t xml:space="preserve"> </w:t>
            </w:r>
          </w:p>
        </w:tc>
      </w:tr>
    </w:tbl>
    <w:p w:rsidR="002F5292" w:rsidRPr="002F5292" w:rsidRDefault="002F5292" w:rsidP="002F529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5292"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4A4E9C">
        <w:rPr>
          <w:rFonts w:ascii="Times New Roman" w:hAnsi="Times New Roman" w:cs="Times New Roman"/>
          <w:b/>
          <w:sz w:val="28"/>
          <w:szCs w:val="28"/>
        </w:rPr>
        <w:t>я</w:t>
      </w:r>
      <w:r w:rsidRPr="002F5292">
        <w:rPr>
          <w:rFonts w:ascii="Times New Roman" w:hAnsi="Times New Roman" w:cs="Times New Roman"/>
          <w:b/>
          <w:sz w:val="28"/>
          <w:szCs w:val="28"/>
        </w:rPr>
        <w:t xml:space="preserve"> по результатам мониторинга по вопросу перехода на </w:t>
      </w:r>
      <w:r w:rsidR="004A4E9C">
        <w:rPr>
          <w:rFonts w:ascii="Times New Roman" w:hAnsi="Times New Roman" w:cs="Times New Roman"/>
          <w:b/>
          <w:sz w:val="28"/>
          <w:szCs w:val="28"/>
        </w:rPr>
        <w:t xml:space="preserve">контрольно-кассовую технику </w:t>
      </w:r>
      <w:r w:rsidRPr="002F5292">
        <w:rPr>
          <w:rFonts w:ascii="Times New Roman" w:hAnsi="Times New Roman" w:cs="Times New Roman"/>
          <w:b/>
          <w:sz w:val="28"/>
          <w:szCs w:val="28"/>
        </w:rPr>
        <w:t>нового образца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Депэкономики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Югры, сов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местно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D55D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органами </w:t>
      </w:r>
      <w:r w:rsidRPr="00C53486">
        <w:rPr>
          <w:rFonts w:ascii="Times New Roman" w:eastAsia="Calibri" w:hAnsi="Times New Roman" w:cs="Times New Roman"/>
          <w:sz w:val="28"/>
          <w:szCs w:val="28"/>
          <w:lang w:eastAsia="ru-RU"/>
        </w:rPr>
        <w:t>местного самоуправления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автономного округа, проведен </w:t>
      </w:r>
      <w:r w:rsidRPr="000F4729">
        <w:rPr>
          <w:rFonts w:ascii="Times New Roman" w:eastAsia="Times New Roman" w:hAnsi="Times New Roman" w:cs="Times New Roman"/>
          <w:sz w:val="28"/>
          <w:szCs w:val="28"/>
        </w:rPr>
        <w:t xml:space="preserve">мониторинг </w:t>
      </w:r>
      <w:proofErr w:type="spellStart"/>
      <w:r w:rsidRPr="000F4729">
        <w:rPr>
          <w:rFonts w:ascii="Times New Roman" w:eastAsia="Times New Roman" w:hAnsi="Times New Roman" w:cs="Times New Roman"/>
          <w:sz w:val="28"/>
          <w:szCs w:val="28"/>
        </w:rPr>
        <w:t>правоприм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F4729">
        <w:rPr>
          <w:rFonts w:ascii="Times New Roman" w:eastAsia="Times New Roman" w:hAnsi="Times New Roman" w:cs="Times New Roman"/>
          <w:sz w:val="28"/>
          <w:szCs w:val="28"/>
        </w:rPr>
        <w:t>нения</w:t>
      </w:r>
      <w:proofErr w:type="spellEnd"/>
      <w:r w:rsidRPr="000F4729">
        <w:rPr>
          <w:rFonts w:ascii="Times New Roman" w:eastAsia="Times New Roman" w:hAnsi="Times New Roman" w:cs="Times New Roman"/>
          <w:sz w:val="28"/>
          <w:szCs w:val="28"/>
        </w:rPr>
        <w:t xml:space="preserve"> положений </w:t>
      </w:r>
      <w:r w:rsidRPr="000F4729">
        <w:rPr>
          <w:rFonts w:ascii="Times New Roman" w:eastAsia="Times New Roman" w:hAnsi="Times New Roman" w:cs="Times New Roman"/>
          <w:bCs/>
          <w:sz w:val="28"/>
          <w:szCs w:val="28"/>
        </w:rPr>
        <w:t>Федерального закона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0F4729">
        <w:rPr>
          <w:rFonts w:ascii="Times New Roman" w:eastAsia="Times New Roman" w:hAnsi="Times New Roman" w:cs="Times New Roman"/>
          <w:bCs/>
          <w:sz w:val="28"/>
          <w:szCs w:val="28"/>
        </w:rPr>
        <w:t>дств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F4729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</w:t>
      </w:r>
      <w:proofErr w:type="gramEnd"/>
      <w:r w:rsidRPr="000F4729">
        <w:rPr>
          <w:rFonts w:ascii="Times New Roman" w:eastAsia="Times New Roman" w:hAnsi="Times New Roman" w:cs="Times New Roman"/>
          <w:bCs/>
          <w:sz w:val="28"/>
          <w:szCs w:val="28"/>
        </w:rPr>
        <w:t xml:space="preserve">атежа», в части перехода на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ККТ нового образца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из которого следует, что: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 На рынке имеется дефицит наличия фискальных накопителей (далее – ФН), в силу того, что изначально их производство осуществлялось одним заводом. В настоящее время производство ФН дополнительно осуществляют еще два завода. Также, на дефицит ФН повлияло низкое качество их производства (высокий процент возврата недоброкачественной продукции).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 Поставки ФН в центры технического обслуживания осуществляется, как путем прямых поставок от производителей, так и через поставщиков-посредников, которые на фоне возникшего ажиотажа подняли цены.</w:t>
      </w:r>
      <w:r w:rsidRPr="00F64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Отчасти, образовавшийся ажиотаж и рост цен на рынке продаж ФН возник в связи с тем, что хозяйствующие субъекты стали обращаться в центры технического обслуживания в конце действия переходного периода. 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717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Федерального закона от 28.12.2009 № 381-ФЗ «Об основах государственного регулирования торговой деятельности в Российской Федерации» хозяйствующие субъекты, осуществляющие торговую деятельность, самостоятельно определяют  </w:t>
      </w:r>
      <w:r w:rsidRPr="00D02717">
        <w:rPr>
          <w:rFonts w:ascii="Times New Roman" w:hAnsi="Times New Roman" w:cs="Times New Roman"/>
          <w:sz w:val="28"/>
          <w:szCs w:val="28"/>
        </w:rPr>
        <w:lastRenderedPageBreak/>
        <w:t>цены на продаваемые товары.</w:t>
      </w:r>
      <w:r>
        <w:rPr>
          <w:rFonts w:ascii="Times New Roman" w:hAnsi="Times New Roman" w:cs="Times New Roman"/>
          <w:sz w:val="28"/>
          <w:szCs w:val="28"/>
        </w:rPr>
        <w:t xml:space="preserve"> Органы исполнительной власти не имеют влияния на ценовую политику производителей товаров.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ограниченной доступности ФН на рынке автономного округа заявки на их поставку исполняются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центрами технического обслуживания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 сроков, определенных для перехода на ККТ нового образца.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центры технического обслуживания продолжают принимать заявки и обеспечивать поставку и установку ФН в течение 60-90 дней.</w:t>
      </w:r>
    </w:p>
    <w:p w:rsidR="002F5292" w:rsidRDefault="002F5292" w:rsidP="002F52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 заявлению 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руководителя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Федеральной налоговой службы (ФНС) Михаил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а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proofErr w:type="spellStart"/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Мишустин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а</w:t>
      </w:r>
      <w:proofErr w:type="spellEnd"/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на Всероссийской конференции 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«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Онлайн-кассы: новые возможности ритейла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»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в Москве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Российская газета № 7249 </w:t>
      </w:r>
      <w:hyperlink r:id="rId8" w:history="1">
        <w:r w:rsidRPr="0039339C">
          <w:rPr>
            <w:rStyle w:val="ad"/>
            <w:rFonts w:ascii="Times New Roman" w:hAnsi="Times New Roman" w:cs="Times New Roman"/>
            <w:sz w:val="28"/>
            <w:szCs w:val="28"/>
          </w:rPr>
          <w:t>https://rg.ru/2017/04/18/fns-rasskazala-kogo-ne-budut-nakazyvat-za-otsutstvie-onlajn-kass.html</w:t>
        </w:r>
      </w:hyperlink>
      <w:r w:rsidRPr="0039339C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п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редпринимателей, заключивших договоры на покупку онлайн-касс, но не успевших к 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0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.07.2017 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установить новую технику, не будут штрафовать. По крайней мере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,</w:t>
      </w:r>
      <w:r w:rsidRPr="00FE41D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на время переходного периода. </w:t>
      </w:r>
      <w:r w:rsidRPr="00FE41DD">
        <w:rPr>
          <w:rFonts w:ascii="Times New Roman" w:hAnsi="Times New Roman" w:cs="Times New Roman"/>
          <w:color w:val="000000"/>
          <w:spacing w:val="3"/>
          <w:sz w:val="28"/>
          <w:szCs w:val="28"/>
        </w:rPr>
        <w:t>Также нижняя палата парламента уже приняла в первом чтении законопроект о налоговом вычете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для</w:t>
      </w:r>
      <w:r w:rsidRPr="00FE41D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индивидуальны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х</w:t>
      </w:r>
      <w:r w:rsidRPr="00FE41D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ей</w:t>
      </w:r>
      <w:r w:rsidRPr="00FE41D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единого налога на вмененный доход (ЕНВД) и патентной системе налогообложения в части расходов на приобретение новой аппаратуры,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но</w:t>
      </w:r>
      <w:r w:rsidRPr="00FE41D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не более 18 тыс. рублей.</w:t>
      </w:r>
    </w:p>
    <w:p w:rsidR="002F5292" w:rsidRDefault="002F5292" w:rsidP="002F52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заинтересованным хозяйствующим субъектам необходимо до 01.07.2017 заключить договор на поставку ККТ нового образца. </w:t>
      </w:r>
    </w:p>
    <w:p w:rsidR="002F5292" w:rsidRDefault="002F5292" w:rsidP="00143E56">
      <w:pPr>
        <w:pStyle w:val="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292" w:rsidRDefault="002F5292" w:rsidP="00143E56">
      <w:pPr>
        <w:pStyle w:val="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E56" w:rsidRPr="00143E56" w:rsidRDefault="00143E56" w:rsidP="00143E56">
      <w:pPr>
        <w:pStyle w:val="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140C" w:rsidRDefault="0046140C" w:rsidP="008E2E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140C" w:rsidRDefault="0046140C" w:rsidP="008E2E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91" w:rsidRDefault="00702A91" w:rsidP="008E2E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91" w:rsidRDefault="00702A91" w:rsidP="008E2E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91" w:rsidRDefault="00702A91" w:rsidP="008E2E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91" w:rsidRDefault="00702A91" w:rsidP="008E2E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2A91" w:rsidRDefault="00702A91" w:rsidP="008E2E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02A91" w:rsidSect="002F5292">
      <w:pgSz w:w="11906" w:h="16838"/>
      <w:pgMar w:top="1134" w:right="1276" w:bottom="1134" w:left="1559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292" w:rsidRDefault="002F5292" w:rsidP="00617B40">
      <w:pPr>
        <w:spacing w:after="0" w:line="240" w:lineRule="auto"/>
      </w:pPr>
      <w:r>
        <w:separator/>
      </w:r>
    </w:p>
  </w:endnote>
  <w:endnote w:type="continuationSeparator" w:id="0">
    <w:p w:rsidR="002F5292" w:rsidRDefault="002F529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292" w:rsidRDefault="002F5292" w:rsidP="00617B40">
      <w:pPr>
        <w:spacing w:after="0" w:line="240" w:lineRule="auto"/>
      </w:pPr>
      <w:r>
        <w:separator/>
      </w:r>
    </w:p>
  </w:footnote>
  <w:footnote w:type="continuationSeparator" w:id="0">
    <w:p w:rsidR="002F5292" w:rsidRDefault="002F5292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12153"/>
    <w:rsid w:val="00041522"/>
    <w:rsid w:val="000553F6"/>
    <w:rsid w:val="00061B11"/>
    <w:rsid w:val="00093969"/>
    <w:rsid w:val="00094C89"/>
    <w:rsid w:val="000A20DE"/>
    <w:rsid w:val="000B30E4"/>
    <w:rsid w:val="000B4C48"/>
    <w:rsid w:val="000B6BD3"/>
    <w:rsid w:val="000E2AD9"/>
    <w:rsid w:val="000F242D"/>
    <w:rsid w:val="000F381E"/>
    <w:rsid w:val="00143E56"/>
    <w:rsid w:val="00150967"/>
    <w:rsid w:val="00167936"/>
    <w:rsid w:val="00174901"/>
    <w:rsid w:val="001753F4"/>
    <w:rsid w:val="00182B80"/>
    <w:rsid w:val="001847D2"/>
    <w:rsid w:val="0018600B"/>
    <w:rsid w:val="00186A59"/>
    <w:rsid w:val="001C4561"/>
    <w:rsid w:val="001C5C3F"/>
    <w:rsid w:val="001F0432"/>
    <w:rsid w:val="00220F03"/>
    <w:rsid w:val="00225B78"/>
    <w:rsid w:val="00225C7D"/>
    <w:rsid w:val="002300FD"/>
    <w:rsid w:val="00234040"/>
    <w:rsid w:val="0024229F"/>
    <w:rsid w:val="002529F0"/>
    <w:rsid w:val="00261D49"/>
    <w:rsid w:val="002A75A0"/>
    <w:rsid w:val="002D0994"/>
    <w:rsid w:val="002D257D"/>
    <w:rsid w:val="002F5292"/>
    <w:rsid w:val="00301280"/>
    <w:rsid w:val="00343BF0"/>
    <w:rsid w:val="0035270B"/>
    <w:rsid w:val="003624D8"/>
    <w:rsid w:val="00365A46"/>
    <w:rsid w:val="0039339C"/>
    <w:rsid w:val="00397EFC"/>
    <w:rsid w:val="003F2416"/>
    <w:rsid w:val="003F3603"/>
    <w:rsid w:val="00404BE7"/>
    <w:rsid w:val="00417101"/>
    <w:rsid w:val="00422070"/>
    <w:rsid w:val="00431272"/>
    <w:rsid w:val="004333EE"/>
    <w:rsid w:val="0044500A"/>
    <w:rsid w:val="0046140C"/>
    <w:rsid w:val="0046381E"/>
    <w:rsid w:val="00465FC6"/>
    <w:rsid w:val="0048299C"/>
    <w:rsid w:val="004A4E9C"/>
    <w:rsid w:val="004B28BF"/>
    <w:rsid w:val="004C069C"/>
    <w:rsid w:val="004C7125"/>
    <w:rsid w:val="004C7768"/>
    <w:rsid w:val="004D4948"/>
    <w:rsid w:val="004F72DA"/>
    <w:rsid w:val="004F7CDE"/>
    <w:rsid w:val="00532CA8"/>
    <w:rsid w:val="00537CAF"/>
    <w:rsid w:val="005439BD"/>
    <w:rsid w:val="0056603B"/>
    <w:rsid w:val="00592528"/>
    <w:rsid w:val="005A66B0"/>
    <w:rsid w:val="005B2935"/>
    <w:rsid w:val="005B7083"/>
    <w:rsid w:val="005D5C72"/>
    <w:rsid w:val="005F0864"/>
    <w:rsid w:val="005F22A7"/>
    <w:rsid w:val="00617B40"/>
    <w:rsid w:val="00623C81"/>
    <w:rsid w:val="00624276"/>
    <w:rsid w:val="00626321"/>
    <w:rsid w:val="00636F28"/>
    <w:rsid w:val="00655734"/>
    <w:rsid w:val="006615CF"/>
    <w:rsid w:val="006722F9"/>
    <w:rsid w:val="006A5B30"/>
    <w:rsid w:val="006A6E74"/>
    <w:rsid w:val="006B1282"/>
    <w:rsid w:val="006C37AF"/>
    <w:rsid w:val="006C77B8"/>
    <w:rsid w:val="006D18AE"/>
    <w:rsid w:val="006D495B"/>
    <w:rsid w:val="006F0348"/>
    <w:rsid w:val="006F7568"/>
    <w:rsid w:val="00702A91"/>
    <w:rsid w:val="007343BF"/>
    <w:rsid w:val="0077481C"/>
    <w:rsid w:val="007A0722"/>
    <w:rsid w:val="007B4652"/>
    <w:rsid w:val="007C2EC9"/>
    <w:rsid w:val="007C5828"/>
    <w:rsid w:val="007F41A7"/>
    <w:rsid w:val="00805A4C"/>
    <w:rsid w:val="00822F9D"/>
    <w:rsid w:val="00826344"/>
    <w:rsid w:val="00833FEF"/>
    <w:rsid w:val="00843228"/>
    <w:rsid w:val="008459BB"/>
    <w:rsid w:val="00886731"/>
    <w:rsid w:val="00887852"/>
    <w:rsid w:val="008C2ACB"/>
    <w:rsid w:val="008D6252"/>
    <w:rsid w:val="008E2E01"/>
    <w:rsid w:val="008E2E33"/>
    <w:rsid w:val="008E4601"/>
    <w:rsid w:val="00903CF1"/>
    <w:rsid w:val="00927695"/>
    <w:rsid w:val="00933810"/>
    <w:rsid w:val="0096338B"/>
    <w:rsid w:val="009917B5"/>
    <w:rsid w:val="009A231B"/>
    <w:rsid w:val="009C0855"/>
    <w:rsid w:val="009C0DB1"/>
    <w:rsid w:val="009C1751"/>
    <w:rsid w:val="009F6EC2"/>
    <w:rsid w:val="00A010DA"/>
    <w:rsid w:val="00A14960"/>
    <w:rsid w:val="00A33D50"/>
    <w:rsid w:val="00A45DF7"/>
    <w:rsid w:val="00A5459E"/>
    <w:rsid w:val="00A7055B"/>
    <w:rsid w:val="00A94833"/>
    <w:rsid w:val="00AC16A7"/>
    <w:rsid w:val="00AC194A"/>
    <w:rsid w:val="00AD697A"/>
    <w:rsid w:val="00B17E67"/>
    <w:rsid w:val="00B2079F"/>
    <w:rsid w:val="00B2259C"/>
    <w:rsid w:val="00B45F61"/>
    <w:rsid w:val="00B5248E"/>
    <w:rsid w:val="00B53A62"/>
    <w:rsid w:val="00B62232"/>
    <w:rsid w:val="00B626AF"/>
    <w:rsid w:val="00B64A03"/>
    <w:rsid w:val="00B760DF"/>
    <w:rsid w:val="00B76CD1"/>
    <w:rsid w:val="00B81A2D"/>
    <w:rsid w:val="00B93497"/>
    <w:rsid w:val="00BB6639"/>
    <w:rsid w:val="00BE2AF4"/>
    <w:rsid w:val="00BF262A"/>
    <w:rsid w:val="00BF70FC"/>
    <w:rsid w:val="00C002B4"/>
    <w:rsid w:val="00C16253"/>
    <w:rsid w:val="00C21D1F"/>
    <w:rsid w:val="00C239F1"/>
    <w:rsid w:val="00C36F0C"/>
    <w:rsid w:val="00C36F5A"/>
    <w:rsid w:val="00C408BB"/>
    <w:rsid w:val="00C51F70"/>
    <w:rsid w:val="00C53486"/>
    <w:rsid w:val="00C5760E"/>
    <w:rsid w:val="00C7412C"/>
    <w:rsid w:val="00CA23D8"/>
    <w:rsid w:val="00CA7141"/>
    <w:rsid w:val="00CC7C2A"/>
    <w:rsid w:val="00CF3794"/>
    <w:rsid w:val="00CF44D0"/>
    <w:rsid w:val="00CF744D"/>
    <w:rsid w:val="00D007DF"/>
    <w:rsid w:val="00D155CC"/>
    <w:rsid w:val="00D20948"/>
    <w:rsid w:val="00D26095"/>
    <w:rsid w:val="00D4701F"/>
    <w:rsid w:val="00D53054"/>
    <w:rsid w:val="00D55D94"/>
    <w:rsid w:val="00D64FB3"/>
    <w:rsid w:val="00D8061E"/>
    <w:rsid w:val="00D848F0"/>
    <w:rsid w:val="00D85CA8"/>
    <w:rsid w:val="00DB032D"/>
    <w:rsid w:val="00DB42E5"/>
    <w:rsid w:val="00DE12FA"/>
    <w:rsid w:val="00E024DC"/>
    <w:rsid w:val="00E05238"/>
    <w:rsid w:val="00E05262"/>
    <w:rsid w:val="00E05392"/>
    <w:rsid w:val="00E1289D"/>
    <w:rsid w:val="00E26486"/>
    <w:rsid w:val="00E516F7"/>
    <w:rsid w:val="00E624C3"/>
    <w:rsid w:val="00ED01A2"/>
    <w:rsid w:val="00ED5983"/>
    <w:rsid w:val="00EF214F"/>
    <w:rsid w:val="00F10F65"/>
    <w:rsid w:val="00F114E8"/>
    <w:rsid w:val="00F155DA"/>
    <w:rsid w:val="00F262C9"/>
    <w:rsid w:val="00F449DF"/>
    <w:rsid w:val="00F55E37"/>
    <w:rsid w:val="00F62552"/>
    <w:rsid w:val="00F64A46"/>
    <w:rsid w:val="00F765C7"/>
    <w:rsid w:val="00FA4CF5"/>
    <w:rsid w:val="00FB6ACE"/>
    <w:rsid w:val="00FC01B9"/>
    <w:rsid w:val="00FC3FBE"/>
    <w:rsid w:val="00FE367D"/>
    <w:rsid w:val="00FE407B"/>
    <w:rsid w:val="00FE41D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8E2E3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2E33"/>
  </w:style>
  <w:style w:type="paragraph" w:customStyle="1" w:styleId="af0">
    <w:name w:val="Знак"/>
    <w:basedOn w:val="a"/>
    <w:autoRedefine/>
    <w:rsid w:val="00A010D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1">
    <w:name w:val="List Paragraph"/>
    <w:basedOn w:val="a"/>
    <w:uiPriority w:val="34"/>
    <w:qFormat/>
    <w:rsid w:val="0017490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143E5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43E5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365A46"/>
    <w:rPr>
      <w:color w:val="0000FF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8E2E33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2E33"/>
  </w:style>
  <w:style w:type="paragraph" w:customStyle="1" w:styleId="af0">
    <w:name w:val="Знак"/>
    <w:basedOn w:val="a"/>
    <w:autoRedefine/>
    <w:rsid w:val="00A010D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1">
    <w:name w:val="List Paragraph"/>
    <w:basedOn w:val="a"/>
    <w:uiPriority w:val="34"/>
    <w:qFormat/>
    <w:rsid w:val="0017490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143E5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43E5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17/04/18/fns-rasskazala-kogo-ne-budut-nakazyvat-za-otsutstvie-onlajn-kass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63A8C-5C68-4B89-9061-728A4910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2017-04-19T05:58:00Z</dcterms:created>
  <dcterms:modified xsi:type="dcterms:W3CDTF">2017-06-07T05:51:00Z</dcterms:modified>
</cp:coreProperties>
</file>